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1E1" w:rsidRDefault="00AC21E1" w:rsidP="00AC21E1">
      <w:pPr>
        <w:pStyle w:val="a3"/>
      </w:pPr>
      <w:r>
        <w:rPr>
          <w:i/>
          <w:iCs/>
        </w:rPr>
        <w:t>Тест «Страхи в домиках»</w:t>
      </w:r>
      <w:r>
        <w:t xml:space="preserve"> (модификация М. А. Панфиловой, 2000) [12] предназначен для диагностики страхов у детей.</w:t>
      </w:r>
    </w:p>
    <w:p w:rsidR="00AC21E1" w:rsidRDefault="00AC21E1" w:rsidP="00AC21E1">
      <w:pPr>
        <w:pStyle w:val="a3"/>
      </w:pPr>
      <w:r>
        <w:t>В каждом возрасте наблюдаются нормативные страхи, которые появляются постепенно, как результат развития интеллектуальной сферы, воображения и т.д. При благоприятных обстоятельствах жизни ребенка такие страхи исчезают, дети из них «вырастают». Но существуют случаи, когда страхи накапливаются, нарастают и мешают личностному развитию, создают адаптационные, невротические проблемы и др.</w:t>
      </w:r>
    </w:p>
    <w:p w:rsidR="00AC21E1" w:rsidRDefault="00AC21E1" w:rsidP="00AC21E1">
      <w:pPr>
        <w:pStyle w:val="a3"/>
      </w:pPr>
      <w:r>
        <w:t>В работе А. И. Захарова «Психотерапия неврозов у детей и подростков» [4] в 1982 году были предложены возрастные нормы страхов и их распределение (по полу и годам). Из всех страхов у детей наблюдаются от 6 до 12 страхов. У городских современных детей эта норма доходит до 15 страхов. Методика А. И. Захарова проста в применении, но при использовании могут возникнуть некоторые сложности. Например, демонстративные дети на поставленный вопрос: «Скажи, пожалуйста, ты боишься или не боишься…? Постоянно отвечают: «Я ничего не боюсь!» Безусловно, физиологические и другие реакции подсказывают психологу о внутреннем проявлении страха у ребенка. Но очень трудно удержаться от субъективности в интерпретации даже опытному профессионалу.</w:t>
      </w:r>
    </w:p>
    <w:p w:rsidR="00AC21E1" w:rsidRDefault="00AC21E1" w:rsidP="00AC21E1">
      <w:pPr>
        <w:pStyle w:val="a3"/>
      </w:pPr>
      <w:r>
        <w:t>В практике встречаются дети, которые могут при перечислении страхов постоянно твердить о боязни всего. «Я всего боюсь!» — говорят они. И как здесь отследить истинное количество страхов?</w:t>
      </w:r>
    </w:p>
    <w:p w:rsidR="00AC21E1" w:rsidRDefault="00AC21E1" w:rsidP="00AC21E1">
      <w:pPr>
        <w:pStyle w:val="a3"/>
      </w:pPr>
      <w:r>
        <w:t>Учитывая эти трудности, мы предлагаем использовать методику А. И. Захарова в соединении с тестом «Красный дом – черный дом».</w:t>
      </w:r>
    </w:p>
    <w:p w:rsidR="00AC21E1" w:rsidRDefault="00AC21E1" w:rsidP="00AC21E1">
      <w:pPr>
        <w:pStyle w:val="a3"/>
      </w:pPr>
      <w:r>
        <w:t xml:space="preserve">Тест «Страхи в домиках» проводится с одним ребенком, индивидуально. </w:t>
      </w:r>
    </w:p>
    <w:p w:rsidR="00AC21E1" w:rsidRDefault="00AC21E1" w:rsidP="00AC21E1">
      <w:pPr>
        <w:pStyle w:val="a3"/>
      </w:pPr>
      <w:r>
        <w:t>После выполнения задания ребёнку предлагается закрыть страшный дом на замок, который он может сам нарисовать, или заштриховать страхи, чтобы они сидели в домике и больше никого не пугали (тем самым психолог несколько успокаивает актуализированные страхи). Страхи в черном доме подсчитываются и соотносятся с возрастными нормами.</w:t>
      </w:r>
    </w:p>
    <w:p w:rsidR="00AC21E1" w:rsidRDefault="00AC21E1" w:rsidP="00AC21E1">
      <w:pPr>
        <w:pStyle w:val="a3"/>
      </w:pPr>
      <w:r>
        <w:rPr>
          <w:i/>
          <w:iCs/>
        </w:rPr>
        <w:t>Инструкция.</w:t>
      </w:r>
      <w:r>
        <w:t xml:space="preserve"> «В красный и черный дом надо расселить страхи. В каком доме (красном или черном) будут жить страшные страхи, а в каком – нестрашные? Я буду называть страх, а ты будешь показывать в какой дом его поселить (номера страхов записываются внутри дома).</w:t>
      </w:r>
    </w:p>
    <w:p w:rsidR="00AC21E1" w:rsidRDefault="00AC21E1" w:rsidP="00AC21E1">
      <w:pPr>
        <w:pStyle w:val="a3"/>
      </w:pPr>
      <w:r>
        <w:t>Страхи:</w:t>
      </w:r>
    </w:p>
    <w:p w:rsidR="00AC21E1" w:rsidRDefault="00AC21E1" w:rsidP="00AC21E1">
      <w:pPr>
        <w:pStyle w:val="a3"/>
      </w:pPr>
      <w:r>
        <w:t>  1)  страх, когда остаешься дома один;</w:t>
      </w:r>
    </w:p>
    <w:p w:rsidR="00AC21E1" w:rsidRDefault="00AC21E1" w:rsidP="00AC21E1">
      <w:pPr>
        <w:pStyle w:val="a3"/>
      </w:pPr>
      <w:r>
        <w:t>  2)  страх нападения, бандитов;</w:t>
      </w:r>
    </w:p>
    <w:p w:rsidR="00AC21E1" w:rsidRDefault="00AC21E1" w:rsidP="00AC21E1">
      <w:pPr>
        <w:pStyle w:val="a3"/>
      </w:pPr>
      <w:r>
        <w:t>  3)  страх заболеть, заразиться;</w:t>
      </w:r>
    </w:p>
    <w:p w:rsidR="00AC21E1" w:rsidRDefault="00AC21E1" w:rsidP="00AC21E1">
      <w:pPr>
        <w:pStyle w:val="a3"/>
      </w:pPr>
      <w:r>
        <w:t>  4)  страх умереть;</w:t>
      </w:r>
    </w:p>
    <w:p w:rsidR="00AC21E1" w:rsidRDefault="00AC21E1" w:rsidP="00AC21E1">
      <w:pPr>
        <w:pStyle w:val="a3"/>
      </w:pPr>
      <w:r>
        <w:t>  5)  страх того, что умрут твои родители;</w:t>
      </w:r>
    </w:p>
    <w:p w:rsidR="00AC21E1" w:rsidRDefault="00AC21E1" w:rsidP="00AC21E1">
      <w:pPr>
        <w:pStyle w:val="a3"/>
      </w:pPr>
      <w:r>
        <w:t>  6)  бояться каких-то людей;</w:t>
      </w:r>
    </w:p>
    <w:p w:rsidR="00AC21E1" w:rsidRDefault="00AC21E1" w:rsidP="00AC21E1">
      <w:pPr>
        <w:pStyle w:val="a3"/>
      </w:pPr>
      <w:r>
        <w:lastRenderedPageBreak/>
        <w:t>  7)  бояться маму или папу;</w:t>
      </w:r>
    </w:p>
    <w:p w:rsidR="00AC21E1" w:rsidRDefault="00AC21E1" w:rsidP="00AC21E1">
      <w:pPr>
        <w:pStyle w:val="a3"/>
      </w:pPr>
      <w:r>
        <w:t>  8)  страх наказания;</w:t>
      </w:r>
    </w:p>
    <w:p w:rsidR="00AC21E1" w:rsidRDefault="00AC21E1" w:rsidP="00AC21E1">
      <w:pPr>
        <w:pStyle w:val="a3"/>
      </w:pPr>
      <w:r>
        <w:t xml:space="preserve">  9)  страх Бабы Яги, Кощея Бессмертного, </w:t>
      </w:r>
      <w:proofErr w:type="spellStart"/>
      <w:r>
        <w:t>Бармалея</w:t>
      </w:r>
      <w:proofErr w:type="spellEnd"/>
      <w:r>
        <w:t xml:space="preserve">, Змея Горыныча, чудовищ; </w:t>
      </w:r>
    </w:p>
    <w:p w:rsidR="00AC21E1" w:rsidRDefault="00AC21E1" w:rsidP="00AC21E1">
      <w:pPr>
        <w:pStyle w:val="a3"/>
      </w:pPr>
      <w:r>
        <w:t>10)  страх опоздать в детский сад;</w:t>
      </w:r>
    </w:p>
    <w:p w:rsidR="00AC21E1" w:rsidRDefault="00AC21E1" w:rsidP="00AC21E1">
      <w:pPr>
        <w:pStyle w:val="a3"/>
      </w:pPr>
      <w:r>
        <w:t>11)  страх перед тем, как заснуть;</w:t>
      </w:r>
    </w:p>
    <w:p w:rsidR="00AC21E1" w:rsidRDefault="00AC21E1" w:rsidP="00AC21E1">
      <w:pPr>
        <w:pStyle w:val="a3"/>
      </w:pPr>
      <w:r>
        <w:t>12)  боязнь страшных снов;</w:t>
      </w:r>
    </w:p>
    <w:p w:rsidR="00AC21E1" w:rsidRDefault="00AC21E1" w:rsidP="00AC21E1">
      <w:pPr>
        <w:pStyle w:val="a3"/>
      </w:pPr>
      <w:r>
        <w:t>13)  страх темноты;</w:t>
      </w:r>
    </w:p>
    <w:p w:rsidR="00AC21E1" w:rsidRDefault="00AC21E1" w:rsidP="00AC21E1">
      <w:pPr>
        <w:pStyle w:val="a3"/>
      </w:pPr>
      <w:r>
        <w:t>14)  страх волка, медведя, собак, пауков, змей (страхи животных);</w:t>
      </w:r>
    </w:p>
    <w:p w:rsidR="00AC21E1" w:rsidRDefault="00AC21E1" w:rsidP="00AC21E1">
      <w:pPr>
        <w:pStyle w:val="a3"/>
      </w:pPr>
      <w:r>
        <w:t>15)  страх машин, поездов, самолетов (страхи транспорта);</w:t>
      </w:r>
    </w:p>
    <w:p w:rsidR="00AC21E1" w:rsidRDefault="00AC21E1" w:rsidP="00AC21E1">
      <w:pPr>
        <w:pStyle w:val="a3"/>
      </w:pPr>
      <w:r>
        <w:t>16)  страх бури, урагана, грозы, наводнения, землетрясения (страхи стихии);</w:t>
      </w:r>
    </w:p>
    <w:p w:rsidR="00AC21E1" w:rsidRDefault="00AC21E1" w:rsidP="00AC21E1">
      <w:pPr>
        <w:pStyle w:val="a3"/>
      </w:pPr>
      <w:r>
        <w:t>17)  страх, когда очень высоко (страх высоты);</w:t>
      </w:r>
    </w:p>
    <w:p w:rsidR="00AC21E1" w:rsidRDefault="00AC21E1" w:rsidP="00AC21E1">
      <w:pPr>
        <w:pStyle w:val="a3"/>
      </w:pPr>
      <w:r>
        <w:t>18)  страх, когда очень глубоко (страх глубины);</w:t>
      </w:r>
    </w:p>
    <w:p w:rsidR="00AC21E1" w:rsidRDefault="00AC21E1" w:rsidP="00AC21E1">
      <w:pPr>
        <w:pStyle w:val="a3"/>
      </w:pPr>
      <w:r>
        <w:t>19)  страх находиться в маленькой, тесной комнате, помещении, туалете, переполненном автобусе, метро (страх замкнутого пространства);</w:t>
      </w:r>
    </w:p>
    <w:p w:rsidR="00AC21E1" w:rsidRDefault="00AC21E1" w:rsidP="00AC21E1">
      <w:pPr>
        <w:pStyle w:val="a3"/>
      </w:pPr>
      <w:r>
        <w:t xml:space="preserve">20)  страх воды; </w:t>
      </w:r>
    </w:p>
    <w:p w:rsidR="00AC21E1" w:rsidRDefault="00AC21E1" w:rsidP="00AC21E1">
      <w:pPr>
        <w:pStyle w:val="a3"/>
      </w:pPr>
      <w:r>
        <w:t>21)  страх огня;</w:t>
      </w:r>
    </w:p>
    <w:p w:rsidR="00AC21E1" w:rsidRDefault="00AC21E1" w:rsidP="00AC21E1">
      <w:pPr>
        <w:pStyle w:val="a3"/>
      </w:pPr>
      <w:r>
        <w:t>22)  страх пожара;</w:t>
      </w:r>
    </w:p>
    <w:p w:rsidR="00AC21E1" w:rsidRDefault="00AC21E1" w:rsidP="00AC21E1">
      <w:pPr>
        <w:pStyle w:val="a3"/>
      </w:pPr>
      <w:r>
        <w:t>23)  страх войны;</w:t>
      </w:r>
    </w:p>
    <w:p w:rsidR="00AC21E1" w:rsidRDefault="00AC21E1" w:rsidP="00AC21E1">
      <w:pPr>
        <w:pStyle w:val="a3"/>
      </w:pPr>
      <w:r>
        <w:t>24)  страх находиться на больших улицах, площадях;</w:t>
      </w:r>
    </w:p>
    <w:p w:rsidR="00AC21E1" w:rsidRDefault="00AC21E1" w:rsidP="00AC21E1">
      <w:pPr>
        <w:pStyle w:val="a3"/>
      </w:pPr>
      <w:r>
        <w:t>25)  бояться врачей (кроме зубных);</w:t>
      </w:r>
    </w:p>
    <w:p w:rsidR="00AC21E1" w:rsidRDefault="00AC21E1" w:rsidP="00AC21E1">
      <w:pPr>
        <w:pStyle w:val="a3"/>
      </w:pPr>
      <w:r>
        <w:t>26)  страх крови (когда идет кровь);</w:t>
      </w:r>
    </w:p>
    <w:p w:rsidR="00AC21E1" w:rsidRDefault="00AC21E1" w:rsidP="00AC21E1">
      <w:pPr>
        <w:pStyle w:val="a3"/>
      </w:pPr>
      <w:r>
        <w:t>27)  страх уколов;</w:t>
      </w:r>
    </w:p>
    <w:p w:rsidR="00AC21E1" w:rsidRDefault="00AC21E1" w:rsidP="00AC21E1">
      <w:pPr>
        <w:pStyle w:val="a3"/>
      </w:pPr>
      <w:r>
        <w:t>28)  страх боли (когда больно);</w:t>
      </w:r>
    </w:p>
    <w:p w:rsidR="00AC21E1" w:rsidRDefault="00AC21E1" w:rsidP="00AC21E1">
      <w:pPr>
        <w:pStyle w:val="a3"/>
      </w:pPr>
      <w:r>
        <w:t>29)  бояться неожиданных, резких звуков, когда что-то внезапно упадет, стукнет;</w:t>
      </w:r>
    </w:p>
    <w:p w:rsidR="00AC21E1" w:rsidRDefault="00AC21E1" w:rsidP="00AC21E1">
      <w:pPr>
        <w:pStyle w:val="a3"/>
      </w:pPr>
      <w:r>
        <w:t xml:space="preserve">30)  страх ошибиться, сделать что-то неправильно; </w:t>
      </w:r>
    </w:p>
    <w:p w:rsidR="00AC21E1" w:rsidRDefault="00AC21E1" w:rsidP="00AC21E1">
      <w:pPr>
        <w:pStyle w:val="a3"/>
      </w:pPr>
      <w:r>
        <w:t>31)  страх не успеть.</w:t>
      </w:r>
    </w:p>
    <w:p w:rsidR="00AC21E1" w:rsidRDefault="00AC21E1" w:rsidP="00AC21E1">
      <w:pPr>
        <w:pStyle w:val="a3"/>
      </w:pPr>
      <w:r>
        <w:lastRenderedPageBreak/>
        <w:t>Общее количество страхов у старших дошкольников с ЗПР и с хроническими соматическими заболеваниями значительно превышает возрастные нормы (среднее число равно 19 страхам, при норме (по Захарову) – 9-14 страхов.)</w:t>
      </w:r>
    </w:p>
    <w:p w:rsidR="00AC21E1" w:rsidRDefault="00AC21E1" w:rsidP="00AC21E1">
      <w:pPr>
        <w:pStyle w:val="a3"/>
      </w:pPr>
      <w:proofErr w:type="spellStart"/>
      <w:r>
        <w:t>Cтрахи</w:t>
      </w:r>
      <w:proofErr w:type="spellEnd"/>
      <w:r>
        <w:t xml:space="preserve"> имеют особенность включения как инфантильных тем, т.е. тех, которые по возрасту соответствуют младшему возрасту, так и возрастных. </w:t>
      </w:r>
      <w:r>
        <w:rPr>
          <w:i/>
          <w:iCs/>
        </w:rPr>
        <w:t>Инфантильные темы:</w:t>
      </w:r>
      <w:r>
        <w:t xml:space="preserve"> укол, боль, кровь, высота, неожиданные звуки; типичные темы: одиночество, темнота, замкнутое пространство. </w:t>
      </w:r>
      <w:r>
        <w:rPr>
          <w:i/>
          <w:iCs/>
        </w:rPr>
        <w:t>Возрастные темы:</w:t>
      </w:r>
      <w:r>
        <w:t xml:space="preserve"> страх смерти, страх смерти родителей, страх наказания, страх ошибиться, страхи животных, страхи сказочных персонажей, страх глубины, страх страшных снов, страх огня, страх пожара, страх нападения, страх войны, страх заболеть, перед засыпанием.</w:t>
      </w:r>
    </w:p>
    <w:p w:rsidR="00AC21E1" w:rsidRDefault="00AC21E1" w:rsidP="00AC21E1">
      <w:pPr>
        <w:pStyle w:val="a3"/>
      </w:pPr>
      <w:r>
        <w:t xml:space="preserve">Модифицированный «Тест тревожности» и тест «Страхи в домиках» были апробированы нами в дошкольных образовательных учреждениях компенсирующего вида с 1996 по 2000 г. </w:t>
      </w:r>
    </w:p>
    <w:p w:rsidR="00AC21E1" w:rsidRDefault="00AC21E1" w:rsidP="00AC21E1">
      <w:pPr>
        <w:pStyle w:val="a3"/>
      </w:pPr>
      <w:r>
        <w:t xml:space="preserve">Тревога и страхи у детей с задержкой психического развития и с хроническими соматическими заболеваниями более устойчивые и интенсивные, чем у детей без патологий. При своевременной психологической коррекции возможно их изменять и переформировывать, но требуется более длительная, специально организованная работа психолога, которая является </w:t>
      </w:r>
      <w:r>
        <w:rPr>
          <w:i/>
          <w:iCs/>
        </w:rPr>
        <w:t>профилактическим и коррекционным</w:t>
      </w:r>
      <w:r>
        <w:t xml:space="preserve"> аспектом деятельности детского клинического психолога.</w:t>
      </w:r>
    </w:p>
    <w:p w:rsidR="002B0418" w:rsidRDefault="002B0418">
      <w:bookmarkStart w:id="0" w:name="_GoBack"/>
      <w:bookmarkEnd w:id="0"/>
    </w:p>
    <w:sectPr w:rsidR="002B0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3D"/>
    <w:rsid w:val="002B0418"/>
    <w:rsid w:val="00AC21E1"/>
    <w:rsid w:val="00D55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42D0F-5B2A-4334-9571-48BD4CA3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1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3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Cab210</dc:creator>
  <cp:keywords/>
  <dc:description/>
  <cp:lastModifiedBy>Cab210</cp:lastModifiedBy>
  <cp:revision>3</cp:revision>
  <dcterms:created xsi:type="dcterms:W3CDTF">2015-11-11T07:59:00Z</dcterms:created>
  <dcterms:modified xsi:type="dcterms:W3CDTF">2015-11-11T08:00:00Z</dcterms:modified>
</cp:coreProperties>
</file>