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ФИО педагога </w:t>
      </w:r>
      <w:r w:rsidRPr="006011B3">
        <w:rPr>
          <w:rFonts w:ascii="Times New Roman" w:hAnsi="Times New Roman"/>
          <w:i/>
          <w:color w:val="auto"/>
          <w:sz w:val="28"/>
          <w:szCs w:val="28"/>
          <w:u w:val="single"/>
        </w:rPr>
        <w:t>Ильязовой Юлии Альфредовны</w:t>
      </w:r>
    </w:p>
    <w:p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6A8E">
        <w:rPr>
          <w:rFonts w:ascii="Times New Roman" w:hAnsi="Times New Roman"/>
          <w:b/>
          <w:color w:val="auto"/>
          <w:sz w:val="28"/>
          <w:szCs w:val="28"/>
        </w:rPr>
        <w:t>2015-2016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3848"/>
        <w:gridCol w:w="2351"/>
        <w:gridCol w:w="1795"/>
        <w:gridCol w:w="1633"/>
        <w:gridCol w:w="1618"/>
        <w:gridCol w:w="2991"/>
      </w:tblGrid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мероприятия </w:t>
            </w:r>
          </w:p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вид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, тематика)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Формат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план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факт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«Школьная служба примирения и восстановительная культура взаимоотношений»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07-09.09.2015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07.09.2015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«Решение групповых конфликтов в школьной службе примирения»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10-12.09.15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10-12.09.15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«Поиск пропавших детей: организация работы, результат»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01.10.15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01.10.15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№21»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«Дополнительное образование детей в изменяющемся мире»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6011B3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научно-практическая конференция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15-16.10.15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15-16.10.15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«Вопросы проведения социально-психологического тестирования обучающихся»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Рабочее совещание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21.10.15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21.10.15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№43»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«Современные методы и приемы социально-психологической поддержки детей, оказавшихся в трудной жизненной ситуации, в системе образовательной организации»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22.10.15-23.10.15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22.10.15-23.10.15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№15»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«ВИЧ-инфекция и ее профилактика»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12.11.15-13.11.15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12.11.15-13.11.15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Центр-СПИД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«Современные технологии профилактики потребления наркотических средств в подростковой и молодежной среде»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20.11.15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20.11.15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ГМО педагогов-психологов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19.11.15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19.11.15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ЦРО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«Практическая работа специалистов с детьми ОВЗ в общеобразовательной школе»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Семинар-практикум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03.12.15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10.12.15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«Создание условий для комплексного подхода к вопросам воспитания, успешной социализации и профилактики асоциального поведения в детской среде»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РМЦ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15.12.16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15.12.16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№12»</w:t>
            </w:r>
          </w:p>
        </w:tc>
      </w:tr>
      <w:tr w:rsidR="00E42124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«Лаборатория ГМС»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Распространение педагогического опыта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28.01.16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28.01.16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124" w:rsidRPr="008B34AF" w:rsidRDefault="00E42124" w:rsidP="007D3F29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EA7C0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«Педагогический дебют 2016»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Участие в заочном этапе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31.03.16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31.03.16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EA7C0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«Инклюзивное образование: создание в образовательной организации универсальной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безбарьерной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среды для детей с ОВЗ»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Заседание РМЦ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11.03.16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16.03.16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№42»</w:t>
            </w:r>
          </w:p>
        </w:tc>
      </w:tr>
      <w:tr w:rsidR="00EA7C0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«Подготовка </w:t>
            </w:r>
            <w:r w:rsidRPr="005F228B">
              <w:rPr>
                <w:rFonts w:ascii="Times New Roman" w:hAnsi="Times New Roman"/>
                <w:color w:val="auto"/>
                <w:sz w:val="22"/>
                <w:szCs w:val="22"/>
              </w:rPr>
              <w:t>организаторов в аудитории при проведении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Дистанционное участие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08.04.16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08.04.16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№11»</w:t>
            </w:r>
          </w:p>
        </w:tc>
      </w:tr>
      <w:tr w:rsidR="00EA7C0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«Агентство информационных инициатив»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Заседание городского антинаркотического волонтерского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объеденения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08.04.16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08.04.16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МБУДО «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ЦДиЮТТ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«Патриот»</w:t>
            </w:r>
          </w:p>
        </w:tc>
      </w:tr>
      <w:tr w:rsidR="00EA7C02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«Подготовка организатора</w:t>
            </w:r>
            <w:r w:rsidRPr="005F228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в аудитории, работающего при проведении процедур НИКО по истории и обществознанию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Дистанционное участие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Pr="008B34AF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11.04.16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11.04.16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C02" w:rsidRDefault="00EA7C02" w:rsidP="00EA7C02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МБОУ «СШ №11»</w:t>
            </w:r>
          </w:p>
        </w:tc>
      </w:tr>
    </w:tbl>
    <w:p w:rsidR="000D5F1D" w:rsidRDefault="000D5F1D">
      <w:bookmarkStart w:id="0" w:name="_GoBack"/>
      <w:bookmarkEnd w:id="0"/>
    </w:p>
    <w:sectPr w:rsidR="000D5F1D" w:rsidSect="00E42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24"/>
    <w:rsid w:val="000D5F1D"/>
    <w:rsid w:val="00E42124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1B348-3012-48E5-B78F-2EA6E70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12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2</cp:revision>
  <dcterms:created xsi:type="dcterms:W3CDTF">2017-11-01T06:43:00Z</dcterms:created>
  <dcterms:modified xsi:type="dcterms:W3CDTF">2017-11-16T08:06:00Z</dcterms:modified>
</cp:coreProperties>
</file>